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660"/>
        <w:tblW w:w="10916" w:type="dxa"/>
        <w:tblLook w:val="04A0" w:firstRow="1" w:lastRow="0" w:firstColumn="1" w:lastColumn="0" w:noHBand="0" w:noVBand="1"/>
      </w:tblPr>
      <w:tblGrid>
        <w:gridCol w:w="3132"/>
        <w:gridCol w:w="2964"/>
        <w:gridCol w:w="2556"/>
        <w:gridCol w:w="2264"/>
      </w:tblGrid>
      <w:tr w:rsidR="0031313B" w:rsidRPr="002E155C" w:rsidTr="002E155C">
        <w:trPr>
          <w:trHeight w:val="690"/>
        </w:trPr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jc w:val="center"/>
              <w:rPr>
                <w:rFonts w:ascii="Arial Black" w:hAnsi="Arial Black" w:cs="Arial"/>
                <w:sz w:val="20"/>
                <w:szCs w:val="24"/>
              </w:rPr>
            </w:pPr>
            <w:r w:rsidRPr="002E155C">
              <w:rPr>
                <w:rFonts w:ascii="Arial Black" w:hAnsi="Arial Black" w:cs="Arial"/>
                <w:sz w:val="36"/>
                <w:szCs w:val="44"/>
              </w:rPr>
              <w:t>CERTIFICATE OF REGISTRATION</w:t>
            </w: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4A25C4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4DB60E1" wp14:editId="3F2066F0">
                  <wp:simplePos x="0" y="0"/>
                  <wp:positionH relativeFrom="column">
                    <wp:posOffset>2715260</wp:posOffset>
                  </wp:positionH>
                  <wp:positionV relativeFrom="paragraph">
                    <wp:posOffset>-1156335</wp:posOffset>
                  </wp:positionV>
                  <wp:extent cx="1699260" cy="169926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at_of_arms_of_East_Timor.svg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260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rPr>
          <w:trHeight w:val="4370"/>
        </w:trPr>
        <w:tc>
          <w:tcPr>
            <w:tcW w:w="10916" w:type="dxa"/>
            <w:gridSpan w:val="4"/>
            <w:shd w:val="clear" w:color="auto" w:fill="auto"/>
          </w:tcPr>
          <w:p w:rsidR="00AB4ACB" w:rsidRPr="002E155C" w:rsidRDefault="00AB4ACB" w:rsidP="002E15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36"/>
              </w:rPr>
            </w:pPr>
          </w:p>
          <w:p w:rsidR="00AB4ACB" w:rsidRPr="002E155C" w:rsidRDefault="00AB4ACB" w:rsidP="002E15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36"/>
              </w:rPr>
            </w:pPr>
          </w:p>
          <w:p w:rsidR="00AB4ACB" w:rsidRPr="002E155C" w:rsidRDefault="00AB4ACB" w:rsidP="002E15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36"/>
              </w:rPr>
            </w:pPr>
          </w:p>
          <w:p w:rsidR="009F0548" w:rsidRPr="004A25C4" w:rsidRDefault="004A25C4" w:rsidP="002E15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6"/>
                <w:szCs w:val="44"/>
              </w:rPr>
            </w:pPr>
            <w:r w:rsidRPr="004A25C4">
              <w:rPr>
                <w:rFonts w:ascii="Arial" w:hAnsi="Arial" w:cs="Arial"/>
                <w:b/>
                <w:bCs/>
                <w:sz w:val="36"/>
                <w:szCs w:val="44"/>
              </w:rPr>
              <w:t xml:space="preserve">TIMOR-LESTE </w:t>
            </w:r>
            <w:r w:rsidR="009A7098" w:rsidRPr="004A25C4">
              <w:rPr>
                <w:rFonts w:ascii="Arial" w:hAnsi="Arial" w:cs="Arial"/>
                <w:b/>
                <w:bCs/>
                <w:sz w:val="36"/>
                <w:szCs w:val="44"/>
              </w:rPr>
              <w:t>COMPANY</w:t>
            </w:r>
            <w:r w:rsidR="009F0548" w:rsidRPr="004A25C4">
              <w:rPr>
                <w:rFonts w:ascii="Arial" w:hAnsi="Arial" w:cs="Arial"/>
                <w:b/>
                <w:bCs/>
                <w:sz w:val="36"/>
                <w:szCs w:val="44"/>
              </w:rPr>
              <w:t xml:space="preserve"> OF REGISTRATION</w:t>
            </w:r>
          </w:p>
          <w:p w:rsidR="009A7098" w:rsidRPr="002E155C" w:rsidRDefault="009A7098" w:rsidP="004A25C4">
            <w:pPr>
              <w:spacing w:after="0" w:line="240" w:lineRule="auto"/>
              <w:rPr>
                <w:rFonts w:ascii="Times New Roman" w:hAnsi="Times New Roman" w:cs="Times New Roman"/>
                <w:sz w:val="44"/>
                <w:szCs w:val="52"/>
              </w:rPr>
            </w:pPr>
          </w:p>
          <w:p w:rsidR="0031313B" w:rsidRPr="002E155C" w:rsidRDefault="002E155C" w:rsidP="002E1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r w:rsidRPr="002E155C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>ISO 9001:2024</w:t>
            </w:r>
          </w:p>
          <w:p w:rsidR="009F0548" w:rsidRPr="002E155C" w:rsidRDefault="009F0548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31313B" w:rsidRPr="002E155C" w:rsidRDefault="00B454A2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CERTIFIED</w:t>
            </w:r>
          </w:p>
          <w:p w:rsidR="0031313B" w:rsidRPr="002E155C" w:rsidRDefault="00B454A2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QUALITY MANAGEMENT SYSTEM</w:t>
            </w:r>
          </w:p>
          <w:p w:rsidR="0031313B" w:rsidRPr="002E155C" w:rsidRDefault="00B454A2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THIS IS TO CERTIFY THAT THE</w:t>
            </w:r>
          </w:p>
          <w:p w:rsidR="0031313B" w:rsidRPr="002E155C" w:rsidRDefault="00B454A2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QUALITY MANAGEMENT SYSTEM OF</w:t>
            </w:r>
          </w:p>
          <w:p w:rsidR="004912E8" w:rsidRPr="002E155C" w:rsidRDefault="004912E8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31313B" w:rsidRPr="002E155C" w:rsidRDefault="004A25C4" w:rsidP="002E1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44"/>
              </w:rPr>
            </w:pPr>
            <w:r w:rsidRPr="004A25C4">
              <w:rPr>
                <w:rFonts w:ascii="Times New Roman" w:hAnsi="Times New Roman" w:cs="Times New Roman"/>
                <w:b/>
                <w:bCs/>
                <w:sz w:val="36"/>
                <w:szCs w:val="44"/>
              </w:rPr>
              <w:t>FIVE STAR SENIOR LIVING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44"/>
              </w:rPr>
              <w:t xml:space="preserve"> </w:t>
            </w:r>
            <w:r w:rsidR="00B454A2" w:rsidRPr="002E155C">
              <w:rPr>
                <w:rFonts w:ascii="Times New Roman" w:hAnsi="Times New Roman" w:cs="Times New Roman"/>
                <w:b/>
                <w:bCs/>
                <w:sz w:val="36"/>
                <w:szCs w:val="44"/>
              </w:rPr>
              <w:t>LTD.</w:t>
            </w:r>
          </w:p>
          <w:p w:rsidR="009F0548" w:rsidRPr="002E155C" w:rsidRDefault="009F0548" w:rsidP="002E1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539C8" w:rsidRDefault="004A25C4" w:rsidP="002E15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32"/>
              </w:rPr>
            </w:pPr>
            <w:bookmarkStart w:id="0" w:name="_GoBack"/>
            <w:r w:rsidRPr="004A25C4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>Timor</w:t>
            </w:r>
            <w:r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>-</w:t>
            </w:r>
            <w:r w:rsidRPr="004A25C4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>Leste</w:t>
            </w:r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 xml:space="preserve">, </w:t>
            </w:r>
            <w:r w:rsidRPr="004A25C4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 xml:space="preserve">House </w:t>
            </w:r>
            <w:proofErr w:type="spellStart"/>
            <w:r w:rsidRPr="004A25C4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>Caicoli</w:t>
            </w:r>
            <w:proofErr w:type="spellEnd"/>
            <w:r w:rsidRPr="004A25C4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 xml:space="preserve"> Street Dili</w:t>
            </w:r>
          </w:p>
          <w:p w:rsidR="004A25C4" w:rsidRPr="002E155C" w:rsidRDefault="004A25C4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31313B" w:rsidRPr="002E155C" w:rsidRDefault="0031313B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has been assessed and registered as complying with the requirements of the International Standard shown above.</w:t>
            </w:r>
          </w:p>
          <w:p w:rsidR="0031313B" w:rsidRPr="002E155C" w:rsidRDefault="0031313B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B454A2" w:rsidRPr="002E155C" w:rsidRDefault="00B454A2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31313B" w:rsidRPr="002E155C" w:rsidRDefault="0031313B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The registration covers design, development, fabrication and supply of Pressure Vessels, Heat</w:t>
            </w:r>
          </w:p>
          <w:p w:rsidR="0031313B" w:rsidRPr="002E155C" w:rsidRDefault="0031313B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Exchangers, Columns, Towers and Process Equipment.</w:t>
            </w:r>
          </w:p>
          <w:p w:rsidR="00B454A2" w:rsidRPr="002E155C" w:rsidRDefault="00B454A2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31313B" w:rsidRPr="002E155C" w:rsidRDefault="0031313B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1313B" w:rsidRPr="002E155C" w:rsidTr="002E155C">
        <w:tc>
          <w:tcPr>
            <w:tcW w:w="10916" w:type="dxa"/>
            <w:gridSpan w:val="4"/>
            <w:shd w:val="clear" w:color="auto" w:fill="auto"/>
          </w:tcPr>
          <w:p w:rsidR="0031313B" w:rsidRPr="002E155C" w:rsidRDefault="0031313B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shd w:val="clear" w:color="auto" w:fill="auto"/>
          </w:tcPr>
          <w:p w:rsidR="00342ADA" w:rsidRPr="002E155C" w:rsidRDefault="00342ADA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shd w:val="clear" w:color="auto" w:fill="auto"/>
          </w:tcPr>
          <w:p w:rsidR="00342ADA" w:rsidRPr="002E155C" w:rsidRDefault="00342ADA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nil"/>
            </w:tcBorders>
            <w:shd w:val="clear" w:color="auto" w:fill="auto"/>
          </w:tcPr>
          <w:p w:rsidR="00342ADA" w:rsidRPr="002E155C" w:rsidRDefault="00342ADA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vMerge w:val="restart"/>
            <w:shd w:val="clear" w:color="auto" w:fill="auto"/>
            <w:vAlign w:val="center"/>
          </w:tcPr>
          <w:p w:rsidR="009F0548" w:rsidRPr="004539C8" w:rsidRDefault="009F0548" w:rsidP="002E155C">
            <w:pPr>
              <w:spacing w:after="0" w:line="240" w:lineRule="auto"/>
              <w:jc w:val="center"/>
              <w:rPr>
                <w:rFonts w:ascii="Youthness Regular" w:eastAsia="Xingkai TC Light" w:hAnsi="Youthness Regular" w:cs="Arial"/>
                <w:b/>
                <w:bCs/>
                <w:i/>
                <w:iCs/>
                <w:color w:val="002060"/>
                <w:sz w:val="32"/>
                <w:szCs w:val="40"/>
              </w:rPr>
            </w:pPr>
            <w:proofErr w:type="spellStart"/>
            <w:proofErr w:type="gramStart"/>
            <w:r w:rsidRPr="004539C8">
              <w:rPr>
                <w:rFonts w:ascii="Youthness Regular" w:eastAsia="Xingkai TC Light" w:hAnsi="Youthness Regular" w:cs="Arial"/>
                <w:b/>
                <w:bCs/>
                <w:i/>
                <w:iCs/>
                <w:color w:val="002060"/>
                <w:sz w:val="56"/>
                <w:szCs w:val="96"/>
              </w:rPr>
              <w:t>J.</w:t>
            </w:r>
            <w:r w:rsidR="001C4FCA" w:rsidRPr="004539C8">
              <w:rPr>
                <w:rFonts w:ascii="Youthness Regular" w:eastAsia="Xingkai TC Light" w:hAnsi="Youthness Regular" w:cs="Arial"/>
                <w:b/>
                <w:bCs/>
                <w:i/>
                <w:iCs/>
                <w:color w:val="002060"/>
                <w:sz w:val="56"/>
                <w:szCs w:val="96"/>
              </w:rPr>
              <w:t>Smith</w:t>
            </w:r>
            <w:proofErr w:type="spellEnd"/>
            <w:proofErr w:type="gramEnd"/>
          </w:p>
          <w:p w:rsidR="009F0548" w:rsidRPr="002E155C" w:rsidRDefault="009F0548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9F0548" w:rsidRPr="002E155C" w:rsidRDefault="009F0548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9F0548" w:rsidRPr="002E155C" w:rsidRDefault="009F0548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Chairman</w:t>
            </w:r>
          </w:p>
          <w:p w:rsidR="009F0548" w:rsidRPr="002E155C" w:rsidRDefault="009F0548" w:rsidP="002E155C">
            <w:pPr>
              <w:spacing w:after="0" w:line="240" w:lineRule="auto"/>
              <w:rPr>
                <w:rFonts w:ascii="Vladimir Script" w:hAnsi="Vladimir Script" w:cs="Arial"/>
                <w:b/>
                <w:bCs/>
                <w:i/>
                <w:iCs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2964" w:type="dxa"/>
            <w:vMerge w:val="restart"/>
            <w:shd w:val="clear" w:color="auto" w:fill="auto"/>
            <w:vAlign w:val="center"/>
          </w:tcPr>
          <w:p w:rsidR="004912E8" w:rsidRPr="004539C8" w:rsidRDefault="009F0548" w:rsidP="004539C8">
            <w:pPr>
              <w:spacing w:after="0" w:line="240" w:lineRule="auto"/>
              <w:jc w:val="center"/>
              <w:rPr>
                <w:rFonts w:ascii="FG Rebecca Script" w:hAnsi="FG Rebecca Script" w:cs="Arial"/>
                <w:b/>
                <w:bCs/>
                <w:i/>
                <w:iCs/>
                <w:color w:val="002060"/>
                <w:sz w:val="18"/>
                <w:szCs w:val="22"/>
              </w:rPr>
            </w:pPr>
            <w:r w:rsidRPr="004539C8">
              <w:rPr>
                <w:rFonts w:ascii="FG Rebecca Script" w:hAnsi="FG Rebecca Script" w:cs="Arial"/>
                <w:b/>
                <w:bCs/>
                <w:i/>
                <w:iCs/>
                <w:color w:val="002060"/>
                <w:sz w:val="36"/>
                <w:szCs w:val="44"/>
              </w:rPr>
              <w:t>A. Parker</w:t>
            </w:r>
          </w:p>
          <w:p w:rsidR="001C4FCA" w:rsidRDefault="001C4FCA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1C4FCA" w:rsidRPr="001C4FCA" w:rsidRDefault="001C4FCA" w:rsidP="002E155C">
            <w:pPr>
              <w:spacing w:after="0" w:line="240" w:lineRule="auto"/>
              <w:jc w:val="center"/>
              <w:rPr>
                <w:rFonts w:ascii="Arial" w:hAnsi="Arial" w:cs="Arial"/>
                <w:sz w:val="11"/>
                <w:szCs w:val="16"/>
              </w:rPr>
            </w:pPr>
          </w:p>
          <w:p w:rsidR="009F0548" w:rsidRPr="002E155C" w:rsidRDefault="009F0548" w:rsidP="002E15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Certifying Authority</w:t>
            </w:r>
          </w:p>
          <w:p w:rsidR="009F0548" w:rsidRPr="002E155C" w:rsidRDefault="009F0548" w:rsidP="002E155C">
            <w:pPr>
              <w:spacing w:after="0" w:line="240" w:lineRule="auto"/>
              <w:rPr>
                <w:rFonts w:ascii="Edwardian Script ITC" w:hAnsi="Edwardian Script ITC" w:cs="Arial"/>
                <w:b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nil"/>
            </w:tcBorders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nil"/>
            </w:tcBorders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nil"/>
            </w:tcBorders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nil"/>
            </w:tcBorders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nil"/>
            </w:tcBorders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56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Registration Number:</w:t>
            </w:r>
          </w:p>
        </w:tc>
        <w:tc>
          <w:tcPr>
            <w:tcW w:w="2264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PPCE-0001-0002</w:t>
            </w: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56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Registration Date:</w:t>
            </w:r>
          </w:p>
        </w:tc>
        <w:tc>
          <w:tcPr>
            <w:tcW w:w="2264" w:type="dxa"/>
            <w:shd w:val="clear" w:color="auto" w:fill="auto"/>
          </w:tcPr>
          <w:p w:rsidR="009F0548" w:rsidRPr="002E155C" w:rsidRDefault="00AE5B5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24 May 2024</w:t>
            </w: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56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Issue Date:</w:t>
            </w:r>
          </w:p>
        </w:tc>
        <w:tc>
          <w:tcPr>
            <w:tcW w:w="2264" w:type="dxa"/>
            <w:shd w:val="clear" w:color="auto" w:fill="auto"/>
          </w:tcPr>
          <w:p w:rsidR="009F0548" w:rsidRPr="002E155C" w:rsidRDefault="00AE5B5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22 Jan 202</w:t>
            </w:r>
            <w:r w:rsidR="009F0548" w:rsidRPr="002E155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56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 xml:space="preserve">Valid </w:t>
            </w:r>
            <w:proofErr w:type="spellStart"/>
            <w:r w:rsidRPr="002E155C">
              <w:rPr>
                <w:rFonts w:ascii="Arial" w:hAnsi="Arial" w:cs="Arial"/>
                <w:sz w:val="20"/>
                <w:szCs w:val="24"/>
              </w:rPr>
              <w:t>upto</w:t>
            </w:r>
            <w:proofErr w:type="spellEnd"/>
            <w:r w:rsidRPr="002E155C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264" w:type="dxa"/>
            <w:shd w:val="clear" w:color="auto" w:fill="auto"/>
          </w:tcPr>
          <w:p w:rsidR="009F0548" w:rsidRPr="002E155C" w:rsidRDefault="00AE5B5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E155C">
              <w:rPr>
                <w:rFonts w:ascii="Arial" w:hAnsi="Arial" w:cs="Arial"/>
                <w:sz w:val="20"/>
                <w:szCs w:val="24"/>
              </w:rPr>
              <w:t>03 May 202</w:t>
            </w:r>
            <w:r w:rsidR="009F0548" w:rsidRPr="002E155C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56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64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56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64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E155C" w:rsidRPr="002E155C" w:rsidTr="002E155C">
        <w:tc>
          <w:tcPr>
            <w:tcW w:w="3132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56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64" w:type="dxa"/>
            <w:shd w:val="clear" w:color="auto" w:fill="auto"/>
          </w:tcPr>
          <w:p w:rsidR="009F0548" w:rsidRPr="002E155C" w:rsidRDefault="009F0548" w:rsidP="002E155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F724F6" w:rsidRDefault="00F724F6"/>
    <w:sectPr w:rsidR="00F724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outhness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Xingkai TC Light">
    <w:altName w:val="Malgun Gothic Semilight"/>
    <w:charset w:val="88"/>
    <w:family w:val="auto"/>
    <w:pitch w:val="variable"/>
    <w:sig w:usb0="00000000" w:usb1="080F0000" w:usb2="00000010" w:usb3="00000000" w:csb0="0014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FG Rebecca Script">
    <w:panose1 w:val="02000505060000020002"/>
    <w:charset w:val="00"/>
    <w:family w:val="auto"/>
    <w:pitch w:val="variable"/>
    <w:sig w:usb0="8000002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93"/>
    <w:rsid w:val="00035024"/>
    <w:rsid w:val="000E2E13"/>
    <w:rsid w:val="00153550"/>
    <w:rsid w:val="001C4FCA"/>
    <w:rsid w:val="002E155C"/>
    <w:rsid w:val="0031313B"/>
    <w:rsid w:val="00342ADA"/>
    <w:rsid w:val="004539C8"/>
    <w:rsid w:val="004873F2"/>
    <w:rsid w:val="004912E8"/>
    <w:rsid w:val="004A25C4"/>
    <w:rsid w:val="00536993"/>
    <w:rsid w:val="005D735A"/>
    <w:rsid w:val="008D618A"/>
    <w:rsid w:val="008F44FC"/>
    <w:rsid w:val="009A7098"/>
    <w:rsid w:val="009F0548"/>
    <w:rsid w:val="00AB4ACB"/>
    <w:rsid w:val="00AE5B58"/>
    <w:rsid w:val="00B454A2"/>
    <w:rsid w:val="00CB3346"/>
    <w:rsid w:val="00F7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0CF3E"/>
  <w15:chartTrackingRefBased/>
  <w15:docId w15:val="{72028ABB-0DDD-6040-91C6-BE83D46C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engXian" w:hAnsi="Calibri" w:cs="Vrinda"/>
        <w:lang w:val="en-GB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2E8"/>
    <w:pPr>
      <w:spacing w:after="160" w:line="259" w:lineRule="auto"/>
    </w:pPr>
    <w:rPr>
      <w:sz w:val="22"/>
      <w:szCs w:val="28"/>
      <w:lang w:eastAsia="zh-CN"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9F05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7</cp:revision>
  <cp:lastPrinted>2024-04-13T12:15:00Z</cp:lastPrinted>
  <dcterms:created xsi:type="dcterms:W3CDTF">2024-04-24T07:52:00Z</dcterms:created>
  <dcterms:modified xsi:type="dcterms:W3CDTF">2024-04-25T10:06:00Z</dcterms:modified>
</cp:coreProperties>
</file>